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3"/>
        <w:gridCol w:w="159"/>
        <w:gridCol w:w="7767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0774F2">
            <w:pPr>
              <w:rPr>
                <w:sz w:val="18"/>
                <w:szCs w:val="18"/>
              </w:rPr>
            </w:pP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774F2" w:rsidP="00BA78AE">
            <w:pPr>
              <w:rPr>
                <w:rFonts w:ascii="Arial" w:hAnsi="Arial" w:cs="Arial"/>
                <w:sz w:val="18"/>
                <w:szCs w:val="18"/>
              </w:rPr>
            </w:pPr>
            <w:r w:rsidRPr="000774F2">
              <w:rPr>
                <w:rFonts w:ascii="Arial" w:hAnsi="Arial" w:cs="Arial"/>
                <w:sz w:val="18"/>
                <w:szCs w:val="18"/>
              </w:rPr>
              <w:t xml:space="preserve">Left leg ulceration with limb swelling.  Long history of diabetes and </w:t>
            </w:r>
            <w:proofErr w:type="spellStart"/>
            <w:r w:rsidRPr="000774F2">
              <w:rPr>
                <w:rFonts w:ascii="Arial" w:hAnsi="Arial" w:cs="Arial"/>
                <w:sz w:val="18"/>
                <w:szCs w:val="18"/>
              </w:rPr>
              <w:t>non compliance</w:t>
            </w:r>
            <w:proofErr w:type="spellEnd"/>
            <w:r w:rsidRPr="000774F2">
              <w:rPr>
                <w:rFonts w:ascii="Arial" w:hAnsi="Arial" w:cs="Arial"/>
                <w:sz w:val="18"/>
                <w:szCs w:val="18"/>
              </w:rPr>
              <w:t xml:space="preserve"> resulting in complications.  Please </w:t>
            </w:r>
            <w:proofErr w:type="gramStart"/>
            <w:r w:rsidRPr="000774F2">
              <w:rPr>
                <w:rFonts w:ascii="Arial" w:hAnsi="Arial" w:cs="Arial"/>
                <w:sz w:val="18"/>
                <w:szCs w:val="18"/>
              </w:rPr>
              <w:t>scan ?</w:t>
            </w:r>
            <w:proofErr w:type="gramEnd"/>
            <w:r w:rsidRPr="000774F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0774F2">
              <w:rPr>
                <w:rFonts w:ascii="Arial" w:hAnsi="Arial" w:cs="Arial"/>
                <w:sz w:val="18"/>
                <w:szCs w:val="18"/>
              </w:rPr>
              <w:t>potential</w:t>
            </w:r>
            <w:proofErr w:type="gramEnd"/>
            <w:r w:rsidRPr="000774F2">
              <w:rPr>
                <w:rFonts w:ascii="Arial" w:hAnsi="Arial" w:cs="Arial"/>
                <w:sz w:val="18"/>
                <w:szCs w:val="18"/>
              </w:rPr>
              <w:t xml:space="preserve"> intervention.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774F2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1952625</wp:posOffset>
                      </wp:positionV>
                      <wp:extent cx="127635" cy="2298065"/>
                      <wp:effectExtent l="15875" t="12065" r="18415" b="13970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635" cy="2298065"/>
                              </a:xfrm>
                              <a:custGeom>
                                <a:avLst/>
                                <a:gdLst>
                                  <a:gd name="T0" fmla="*/ 107 w 201"/>
                                  <a:gd name="T1" fmla="*/ 3619 h 3619"/>
                                  <a:gd name="T2" fmla="*/ 183 w 201"/>
                                  <a:gd name="T3" fmla="*/ 589 h 3619"/>
                                  <a:gd name="T4" fmla="*/ 0 w 201"/>
                                  <a:gd name="T5" fmla="*/ 84 h 36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1" h="3619">
                                    <a:moveTo>
                                      <a:pt x="107" y="3619"/>
                                    </a:moveTo>
                                    <a:cubicBezTo>
                                      <a:pt x="154" y="2398"/>
                                      <a:pt x="201" y="1178"/>
                                      <a:pt x="183" y="589"/>
                                    </a:cubicBezTo>
                                    <a:cubicBezTo>
                                      <a:pt x="165" y="0"/>
                                      <a:pt x="82" y="42"/>
                                      <a:pt x="0" y="84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C8C749" id="Freeform 556" o:spid="_x0000_s1026" style="position:absolute;margin-left:360.8pt;margin-top:153.75pt;width:10.05pt;height:18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1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" path="m107,3619c154,2398,201,1178,183,589,165,,82,42,,84e" filled="f" strokecolor="navy" strokeweight="1.5pt">
                      <v:path arrowok="t" o:connecttype="custom" o:connectlocs="67945,2298065;116205,374015;0,5334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313690</wp:posOffset>
                      </wp:positionV>
                      <wp:extent cx="756920" cy="3800475"/>
                      <wp:effectExtent l="12065" t="11430" r="12065" b="1714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56920" cy="3800475"/>
                              </a:xfrm>
                              <a:custGeom>
                                <a:avLst/>
                                <a:gdLst>
                                  <a:gd name="T0" fmla="*/ 163 w 1192"/>
                                  <a:gd name="T1" fmla="*/ 5985 h 5985"/>
                                  <a:gd name="T2" fmla="*/ 356 w 1192"/>
                                  <a:gd name="T3" fmla="*/ 5405 h 5985"/>
                                  <a:gd name="T4" fmla="*/ 711 w 1192"/>
                                  <a:gd name="T5" fmla="*/ 3976 h 5985"/>
                                  <a:gd name="T6" fmla="*/ 1097 w 1192"/>
                                  <a:gd name="T7" fmla="*/ 3116 h 5985"/>
                                  <a:gd name="T8" fmla="*/ 1108 w 1192"/>
                                  <a:gd name="T9" fmla="*/ 2708 h 5985"/>
                                  <a:gd name="T10" fmla="*/ 592 w 1192"/>
                                  <a:gd name="T11" fmla="*/ 1483 h 5985"/>
                                  <a:gd name="T12" fmla="*/ 66 w 1192"/>
                                  <a:gd name="T13" fmla="*/ 301 h 5985"/>
                                  <a:gd name="T14" fmla="*/ 195 w 1192"/>
                                  <a:gd name="T15" fmla="*/ 0 h 59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92" h="5985">
                                    <a:moveTo>
                                      <a:pt x="163" y="5985"/>
                                    </a:moveTo>
                                    <a:cubicBezTo>
                                      <a:pt x="214" y="5862"/>
                                      <a:pt x="265" y="5740"/>
                                      <a:pt x="356" y="5405"/>
                                    </a:cubicBezTo>
                                    <a:cubicBezTo>
                                      <a:pt x="447" y="5070"/>
                                      <a:pt x="588" y="4357"/>
                                      <a:pt x="711" y="3976"/>
                                    </a:cubicBezTo>
                                    <a:cubicBezTo>
                                      <a:pt x="834" y="3595"/>
                                      <a:pt x="1031" y="3327"/>
                                      <a:pt x="1097" y="3116"/>
                                    </a:cubicBezTo>
                                    <a:cubicBezTo>
                                      <a:pt x="1163" y="2905"/>
                                      <a:pt x="1192" y="2980"/>
                                      <a:pt x="1108" y="2708"/>
                                    </a:cubicBezTo>
                                    <a:cubicBezTo>
                                      <a:pt x="1024" y="2436"/>
                                      <a:pt x="766" y="1884"/>
                                      <a:pt x="592" y="1483"/>
                                    </a:cubicBezTo>
                                    <a:cubicBezTo>
                                      <a:pt x="418" y="1082"/>
                                      <a:pt x="132" y="548"/>
                                      <a:pt x="66" y="301"/>
                                    </a:cubicBezTo>
                                    <a:cubicBezTo>
                                      <a:pt x="0" y="54"/>
                                      <a:pt x="97" y="27"/>
                                      <a:pt x="195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2ECA63" id="Freeform 555" o:spid="_x0000_s1026" style="position:absolute;margin-left:141.5pt;margin-top:24.7pt;width:59.6pt;height:29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92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" path="m163,5985v51,-123,102,-245,193,-580c447,5070,588,4357,711,3976v123,-381,320,-649,386,-860c1163,2905,1192,2980,1108,2708,1024,2436,766,1884,592,1483,418,1082,132,548,66,301,,54,97,27,195,e" filled="f" strokecolor="navy" strokeweight="1.5pt">
                      <v:path arrowok="t" o:connecttype="custom" o:connectlocs="103505,3800475;226060,3432175;451485,2524760;696595,1978660;703580,1719580;375920,941705;41910,191135;123825,0" o:connectangles="0,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67D7E7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F35442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774F2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45E131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774F2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A4ACAA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7DE237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4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F87FC4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233158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774F2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All patent and competent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774F2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All patent and competent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774F2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774F2" w:rsidP="000774F2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4.5cm in depth of subcutaneous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oedema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noted in the thigh and 2.3cm in depth in the calf – cobblestone appearance.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774F2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9F7" w:rsidRDefault="008B29F7">
      <w:r>
        <w:separator/>
      </w:r>
    </w:p>
  </w:endnote>
  <w:endnote w:type="continuationSeparator" w:id="0">
    <w:p w:rsidR="008B29F7" w:rsidRDefault="008B2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9F7" w:rsidRDefault="008B29F7">
      <w:r>
        <w:separator/>
      </w:r>
    </w:p>
  </w:footnote>
  <w:footnote w:type="continuationSeparator" w:id="0">
    <w:p w:rsidR="008B29F7" w:rsidRDefault="008B2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0774F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0AF9"/>
    <w:rsid w:val="00022CCA"/>
    <w:rsid w:val="00033741"/>
    <w:rsid w:val="000512C4"/>
    <w:rsid w:val="000537B7"/>
    <w:rsid w:val="00066D7F"/>
    <w:rsid w:val="00076699"/>
    <w:rsid w:val="000774F2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429A5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"/>
    </o:shapedefaults>
    <o:shapelayout v:ext="edit">
      <o:idmap v:ext="edit" data="1"/>
    </o:shapelayout>
  </w:shapeDefaults>
  <w:decimalSymbol w:val="."/>
  <w:listSeparator w:val=","/>
  <w14:docId w14:val="47EF6070"/>
  <w15:chartTrackingRefBased/>
  <w15:docId w15:val="{C5B7E0BE-2863-432D-9331-D1379723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0774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774F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2021-10-07T08:08:00Z</cp:lastPrinted>
  <dcterms:created xsi:type="dcterms:W3CDTF">2021-10-07T08:12:00Z</dcterms:created>
  <dcterms:modified xsi:type="dcterms:W3CDTF">2021-10-20T09:28:00Z</dcterms:modified>
  <cp:category>Patient Report</cp:category>
</cp:coreProperties>
</file>